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9DE" w:rsidRPr="00F25158" w:rsidRDefault="007059DE" w:rsidP="00566688">
      <w:pPr>
        <w:pStyle w:val="Stile"/>
        <w:shd w:val="clear" w:color="auto" w:fill="FEFFFF"/>
        <w:spacing w:line="360" w:lineRule="auto"/>
        <w:ind w:right="-1"/>
        <w:jc w:val="center"/>
        <w:rPr>
          <w:rFonts w:ascii="Times New Roman" w:hAnsi="Times New Roman" w:cs="Times New Roman"/>
          <w:b/>
          <w:w w:val="109"/>
          <w:sz w:val="40"/>
          <w:szCs w:val="40"/>
          <w:shd w:val="clear" w:color="auto" w:fill="FEFFFF"/>
        </w:rPr>
      </w:pPr>
      <w:r w:rsidRPr="00F25158">
        <w:rPr>
          <w:rFonts w:ascii="Times New Roman" w:hAnsi="Times New Roman" w:cs="Times New Roman"/>
          <w:b/>
          <w:w w:val="109"/>
          <w:sz w:val="40"/>
          <w:szCs w:val="40"/>
          <w:shd w:val="clear" w:color="auto" w:fill="FEFFFF"/>
        </w:rPr>
        <w:t>D</w:t>
      </w:r>
      <w:r w:rsidR="00B527FB" w:rsidRPr="00F25158">
        <w:rPr>
          <w:rFonts w:ascii="Times New Roman" w:hAnsi="Times New Roman" w:cs="Times New Roman"/>
          <w:b/>
          <w:w w:val="109"/>
          <w:sz w:val="40"/>
          <w:szCs w:val="40"/>
          <w:shd w:val="clear" w:color="auto" w:fill="FEFFFF"/>
        </w:rPr>
        <w:t>a strumento passivo a controllo</w:t>
      </w:r>
      <w:r w:rsidRPr="00F25158">
        <w:rPr>
          <w:rFonts w:ascii="Times New Roman" w:hAnsi="Times New Roman" w:cs="Times New Roman"/>
          <w:b/>
          <w:w w:val="109"/>
          <w:sz w:val="40"/>
          <w:szCs w:val="40"/>
          <w:shd w:val="clear" w:color="auto" w:fill="FEFFFF"/>
        </w:rPr>
        <w:t xml:space="preserve"> proattivo, </w:t>
      </w:r>
      <w:r w:rsidR="00F25158">
        <w:rPr>
          <w:rFonts w:ascii="Times New Roman" w:hAnsi="Times New Roman" w:cs="Times New Roman"/>
          <w:b/>
          <w:w w:val="109"/>
          <w:sz w:val="40"/>
          <w:szCs w:val="40"/>
          <w:shd w:val="clear" w:color="auto" w:fill="FEFFFF"/>
        </w:rPr>
        <w:t>l’evoluzione de</w:t>
      </w:r>
      <w:r w:rsidRPr="00F25158">
        <w:rPr>
          <w:rFonts w:ascii="Times New Roman" w:hAnsi="Times New Roman" w:cs="Times New Roman"/>
          <w:b/>
          <w:w w:val="109"/>
          <w:sz w:val="40"/>
          <w:szCs w:val="40"/>
          <w:shd w:val="clear" w:color="auto" w:fill="FEFFFF"/>
        </w:rPr>
        <w:t xml:space="preserve">i Firewall </w:t>
      </w:r>
      <w:r w:rsidR="005E5683" w:rsidRPr="00F25158">
        <w:rPr>
          <w:rFonts w:ascii="Times New Roman" w:hAnsi="Times New Roman" w:cs="Times New Roman"/>
          <w:b/>
          <w:w w:val="109"/>
          <w:sz w:val="40"/>
          <w:szCs w:val="40"/>
          <w:shd w:val="clear" w:color="auto" w:fill="FEFFFF"/>
        </w:rPr>
        <w:t>come strumento di difesa.</w:t>
      </w:r>
    </w:p>
    <w:p w:rsidR="007059DE" w:rsidRDefault="007059DE" w:rsidP="002A1B9A">
      <w:pPr>
        <w:pStyle w:val="Stile"/>
        <w:shd w:val="clear" w:color="auto" w:fill="FEFFFF"/>
        <w:spacing w:line="360" w:lineRule="auto"/>
        <w:ind w:right="715" w:firstLine="498"/>
        <w:jc w:val="both"/>
        <w:rPr>
          <w:rFonts w:ascii="Times New Roman" w:hAnsi="Times New Roman" w:cs="Times New Roman"/>
          <w:color w:val="000005"/>
          <w:w w:val="109"/>
          <w:sz w:val="28"/>
          <w:szCs w:val="28"/>
          <w:shd w:val="clear" w:color="auto" w:fill="FEFFFF"/>
        </w:rPr>
      </w:pPr>
    </w:p>
    <w:p w:rsidR="00CF01A0" w:rsidRPr="00CF01A0" w:rsidRDefault="00CF01A0" w:rsidP="00CF01A0">
      <w:pPr>
        <w:spacing w:line="360" w:lineRule="auto"/>
        <w:ind w:firstLine="708"/>
        <w:jc w:val="both"/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</w:pPr>
      <w:r w:rsidRPr="00CF01A0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In un mondo in cui gli attacchi cibernetici sono sempre più sofisticati, le minacce alla sicurezza del livello applicativo sono una forte preoccupazione per molti Amministratori di Sist</w:t>
      </w:r>
      <w:r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ema, Consulenti della Sicurezza,</w:t>
      </w:r>
      <w:r w:rsidRPr="00CF01A0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 Respo</w:t>
      </w:r>
      <w:r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nsabili dei Sistemi Informativi e M</w:t>
      </w:r>
      <w:r w:rsidRPr="00FF046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anager </w:t>
      </w:r>
      <w:r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di </w:t>
      </w:r>
      <w:r w:rsidRPr="005E5683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Information </w:t>
      </w:r>
      <w:proofErr w:type="spellStart"/>
      <w:r w:rsidRPr="005E5683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Technology</w:t>
      </w:r>
      <w:proofErr w:type="spellEnd"/>
      <w:r w:rsidRPr="00FF046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 </w:t>
      </w:r>
      <w:r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(</w:t>
      </w:r>
      <w:r w:rsidRPr="00FF046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IT</w:t>
      </w:r>
      <w:r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)</w:t>
      </w:r>
      <w:r w:rsidRPr="00FF046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 </w:t>
      </w:r>
      <w:r w:rsidRPr="00CF01A0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de</w:t>
      </w:r>
      <w:r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lle aziende pubbliche e private, i quali </w:t>
      </w:r>
      <w:r w:rsidR="002A1B9A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sono costantemen</w:t>
      </w:r>
      <w:r w:rsidR="00FF0466" w:rsidRPr="00FF046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te impegnati a trovare il giusto equilibrio tra le prestazioni della rete e i timori relativi alla sicurezza. Il rispetto dei requisiti di sicurezza </w:t>
      </w:r>
      <w:r w:rsidR="002A1B9A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è</w:t>
      </w:r>
      <w:r w:rsidR="00FF0466" w:rsidRPr="00FF0466">
        <w:rPr>
          <w:rFonts w:ascii="Times New Roman" w:hAnsi="Times New Roman"/>
          <w:color w:val="000005"/>
          <w:w w:val="127"/>
          <w:sz w:val="28"/>
          <w:szCs w:val="28"/>
          <w:shd w:val="clear" w:color="auto" w:fill="FEFFFF"/>
        </w:rPr>
        <w:t xml:space="preserve"> </w:t>
      </w:r>
      <w:r w:rsidR="00FF0466" w:rsidRPr="00FF046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essenziale per ogni azienda, ma ciò non significa che le imprese debbano sacrificare velocità di rete e produttività per garantire la </w:t>
      </w:r>
      <w:r w:rsidR="00FF0466" w:rsidRPr="00CF01A0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sicur</w:t>
      </w:r>
      <w:r w:rsidR="002A1B9A" w:rsidRPr="00CF01A0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ezza. </w:t>
      </w:r>
      <w:r w:rsidRPr="00CF01A0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Questo lavoro fornisce</w:t>
      </w:r>
      <w:r w:rsidR="005B343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 una panoramica approfondita sul compito di mitigazione del rischio </w:t>
      </w:r>
      <w:proofErr w:type="spellStart"/>
      <w:r w:rsidR="005B343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it</w:t>
      </w:r>
      <w:proofErr w:type="spellEnd"/>
      <w:r w:rsidR="005B343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 operato dai </w:t>
      </w:r>
      <w:r w:rsidRPr="00CF01A0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firewall attuali e quelli nuovi a venire. Esamina l'evoluzione di sicurezza di rete web </w:t>
      </w:r>
      <w:smartTag w:uri="urn:schemas-microsoft-com:office:smarttags" w:element="metricconverter">
        <w:smartTagPr>
          <w:attr w:name="ProductID" w:val="2.0 l"/>
        </w:smartTagPr>
        <w:r w:rsidRPr="00CF01A0">
          <w:rPr>
            <w:rFonts w:ascii="Times New Roman" w:hAnsi="Times New Roman"/>
            <w:color w:val="000005"/>
            <w:w w:val="109"/>
            <w:sz w:val="28"/>
            <w:szCs w:val="28"/>
            <w:shd w:val="clear" w:color="auto" w:fill="FEFFFF"/>
          </w:rPr>
          <w:t>2.0 l</w:t>
        </w:r>
      </w:smartTag>
      <w:r w:rsidRPr="00CF01A0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'origine delle applicazioni e le loro minacce associate, le insufficienze dei firewall tradizionali e</w:t>
      </w:r>
      <w:r w:rsidR="005B343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 le possibilità avanzate trovate</w:t>
      </w:r>
      <w:r w:rsidRPr="00CF01A0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 xml:space="preserve"> ne</w:t>
      </w:r>
      <w:r w:rsidR="005B3436">
        <w:rPr>
          <w:rFonts w:ascii="Times New Roman" w:hAnsi="Times New Roman"/>
          <w:color w:val="000005"/>
          <w:w w:val="109"/>
          <w:sz w:val="28"/>
          <w:szCs w:val="28"/>
          <w:shd w:val="clear" w:color="auto" w:fill="FEFFFF"/>
        </w:rPr>
        <w:t>i firewall di nuova generazione.</w:t>
      </w:r>
    </w:p>
    <w:p w:rsidR="00CF01A0" w:rsidRPr="00FF0466" w:rsidRDefault="00CF01A0" w:rsidP="00CF01A0">
      <w:pPr>
        <w:pStyle w:val="Stile"/>
        <w:shd w:val="clear" w:color="auto" w:fill="FEFFFF"/>
        <w:spacing w:line="276" w:lineRule="auto"/>
        <w:ind w:left="284" w:right="282" w:firstLine="498"/>
        <w:jc w:val="both"/>
        <w:rPr>
          <w:rFonts w:ascii="Times New Roman" w:hAnsi="Times New Roman" w:cs="Times New Roman"/>
          <w:color w:val="05060B"/>
          <w:w w:val="90"/>
          <w:sz w:val="28"/>
          <w:szCs w:val="28"/>
          <w:shd w:val="clear" w:color="auto" w:fill="FEFFFF"/>
          <w:lang w:bidi="he-IL"/>
        </w:rPr>
      </w:pPr>
    </w:p>
    <w:p w:rsidR="00FF0466" w:rsidRPr="00FF0466" w:rsidRDefault="00FF0466" w:rsidP="00CF01A0">
      <w:pPr>
        <w:pStyle w:val="Stile"/>
        <w:shd w:val="clear" w:color="auto" w:fill="FEFFFF"/>
        <w:spacing w:before="336" w:line="276" w:lineRule="auto"/>
        <w:ind w:left="284" w:right="282"/>
        <w:jc w:val="both"/>
        <w:rPr>
          <w:rFonts w:ascii="Times New Roman" w:hAnsi="Times New Roman" w:cs="Times New Roman"/>
          <w:color w:val="05060B"/>
          <w:w w:val="90"/>
          <w:sz w:val="28"/>
          <w:szCs w:val="28"/>
          <w:shd w:val="clear" w:color="auto" w:fill="FEFFFF"/>
          <w:lang w:bidi="he-IL"/>
        </w:rPr>
      </w:pPr>
    </w:p>
    <w:p w:rsidR="0073706E" w:rsidRPr="00FF0466" w:rsidRDefault="0073706E" w:rsidP="00CF01A0">
      <w:pPr>
        <w:ind w:left="284" w:right="282"/>
        <w:jc w:val="both"/>
        <w:rPr>
          <w:rFonts w:ascii="Times New Roman" w:hAnsi="Times New Roman"/>
          <w:sz w:val="28"/>
          <w:szCs w:val="28"/>
        </w:rPr>
      </w:pPr>
    </w:p>
    <w:sectPr w:rsidR="0073706E" w:rsidRPr="00FF0466" w:rsidSect="00B527FB">
      <w:headerReference w:type="default" r:id="rId7"/>
      <w:pgSz w:w="11906" w:h="16838"/>
      <w:pgMar w:top="1961" w:right="1134" w:bottom="1134" w:left="1134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841" w:rsidRDefault="00125841" w:rsidP="00B527FB">
      <w:pPr>
        <w:spacing w:after="0" w:line="240" w:lineRule="auto"/>
      </w:pPr>
      <w:r>
        <w:separator/>
      </w:r>
    </w:p>
  </w:endnote>
  <w:endnote w:type="continuationSeparator" w:id="0">
    <w:p w:rsidR="00125841" w:rsidRDefault="00125841" w:rsidP="00B52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841" w:rsidRDefault="00125841" w:rsidP="00B527FB">
      <w:pPr>
        <w:spacing w:after="0" w:line="240" w:lineRule="auto"/>
      </w:pPr>
      <w:r>
        <w:separator/>
      </w:r>
    </w:p>
  </w:footnote>
  <w:footnote w:type="continuationSeparator" w:id="0">
    <w:p w:rsidR="00125841" w:rsidRDefault="00125841" w:rsidP="00B52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783" w:rsidRDefault="00871783">
    <w:pPr>
      <w:pStyle w:val="Intestazione"/>
      <w:rPr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4966335</wp:posOffset>
          </wp:positionH>
          <wp:positionV relativeFrom="paragraph">
            <wp:posOffset>-99060</wp:posOffset>
          </wp:positionV>
          <wp:extent cx="1485900" cy="981075"/>
          <wp:effectExtent l="19050" t="0" r="0" b="0"/>
          <wp:wrapNone/>
          <wp:docPr id="2" name="Immagine 2" descr="Logo Nitel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Nitel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-300990</wp:posOffset>
          </wp:positionH>
          <wp:positionV relativeFrom="paragraph">
            <wp:posOffset>-99060</wp:posOffset>
          </wp:positionV>
          <wp:extent cx="1143000" cy="962025"/>
          <wp:effectExtent l="19050" t="0" r="0" b="0"/>
          <wp:wrapNone/>
          <wp:docPr id="1" name="Immagine 1" descr="LogoCampusBioMedicoOv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ampusBioMedicoOva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sdt>
      <w:sdtPr>
        <w:id w:val="104733562"/>
        <w:placeholder>
          <w:docPart w:val="7892DCBF05D64000BAE3800D9790F6EF"/>
        </w:placeholder>
        <w:temporary/>
        <w:showingPlcHdr/>
      </w:sdtPr>
      <w:sdtContent>
        <w:r w:rsidR="00B527FB">
          <w:t>[Digitare il testo]</w:t>
        </w:r>
      </w:sdtContent>
    </w:sdt>
    <w:r>
      <w:rPr>
        <w:sz w:val="44"/>
        <w:szCs w:val="44"/>
      </w:rPr>
      <w:t xml:space="preserve">    </w:t>
    </w:r>
    <w:r w:rsidR="00566688">
      <w:rPr>
        <w:sz w:val="44"/>
        <w:szCs w:val="44"/>
      </w:rPr>
      <w:t xml:space="preserve">   </w:t>
    </w:r>
    <w:r>
      <w:rPr>
        <w:sz w:val="44"/>
        <w:szCs w:val="44"/>
      </w:rPr>
      <w:t xml:space="preserve"> </w:t>
    </w:r>
    <w:proofErr w:type="spellStart"/>
    <w:r w:rsidR="00B527FB" w:rsidRPr="00871783">
      <w:rPr>
        <w:sz w:val="44"/>
        <w:szCs w:val="44"/>
      </w:rPr>
      <w:t>Abstrac</w:t>
    </w:r>
    <w:r>
      <w:rPr>
        <w:sz w:val="44"/>
        <w:szCs w:val="44"/>
      </w:rPr>
      <w:t>t</w:t>
    </w:r>
    <w:proofErr w:type="spellEnd"/>
    <w:r>
      <w:rPr>
        <w:sz w:val="44"/>
        <w:szCs w:val="44"/>
      </w:rPr>
      <w:t xml:space="preserve"> del project work </w:t>
    </w:r>
  </w:p>
  <w:p w:rsidR="00B527FB" w:rsidRDefault="00871783">
    <w:pPr>
      <w:pStyle w:val="Intestazione"/>
    </w:pPr>
    <w:r>
      <w:rPr>
        <w:sz w:val="44"/>
        <w:szCs w:val="44"/>
      </w:rPr>
      <w:t xml:space="preserve">                                </w:t>
    </w:r>
    <w:r w:rsidR="00566688">
      <w:rPr>
        <w:sz w:val="44"/>
        <w:szCs w:val="44"/>
      </w:rPr>
      <w:t xml:space="preserve">  </w:t>
    </w:r>
    <w:r>
      <w:rPr>
        <w:sz w:val="44"/>
        <w:szCs w:val="44"/>
      </w:rPr>
      <w:t xml:space="preserve">   dal titolo</w:t>
    </w:r>
    <w:r w:rsidR="00B527FB">
      <w:ptab w:relativeTo="margin" w:alignment="right" w:leader="none"/>
    </w:r>
    <w:sdt>
      <w:sdtPr>
        <w:id w:val="968859952"/>
        <w:placeholder>
          <w:docPart w:val="72C25EF392DA491CB1E9ED0BCFBA18A9"/>
        </w:placeholder>
        <w:temporary/>
        <w:showingPlcHdr/>
      </w:sdtPr>
      <w:sdtContent>
        <w:r w:rsidR="00B527FB">
          <w:t>[Digitare il testo]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550A36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000105"/>
        </w:rPr>
      </w:lvl>
    </w:lvlOverride>
  </w:num>
  <w:num w:numId="2">
    <w:abstractNumId w:val="0"/>
    <w:lvlOverride w:ilvl="0">
      <w:lvl w:ilvl="0">
        <w:start w:val="65535"/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0E0F12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FF0466"/>
    <w:rsid w:val="000E2008"/>
    <w:rsid w:val="00125841"/>
    <w:rsid w:val="002A1B9A"/>
    <w:rsid w:val="003254B9"/>
    <w:rsid w:val="003A5CD0"/>
    <w:rsid w:val="0051523D"/>
    <w:rsid w:val="00566688"/>
    <w:rsid w:val="005B3436"/>
    <w:rsid w:val="005E5683"/>
    <w:rsid w:val="0064377A"/>
    <w:rsid w:val="007059DE"/>
    <w:rsid w:val="0073706E"/>
    <w:rsid w:val="007E34E3"/>
    <w:rsid w:val="00871783"/>
    <w:rsid w:val="009514A6"/>
    <w:rsid w:val="00B16063"/>
    <w:rsid w:val="00B527FB"/>
    <w:rsid w:val="00CF01A0"/>
    <w:rsid w:val="00E44AC1"/>
    <w:rsid w:val="00E60C82"/>
    <w:rsid w:val="00F25158"/>
    <w:rsid w:val="00FF0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0466"/>
    <w:rPr>
      <w:rFonts w:ascii="Calibri" w:eastAsia="Times New Roman" w:hAnsi="Calibri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">
    <w:name w:val="Stile"/>
    <w:rsid w:val="00FF04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52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527FB"/>
    <w:rPr>
      <w:rFonts w:ascii="Calibri" w:eastAsia="Times New Roman" w:hAnsi="Calibri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52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527FB"/>
    <w:rPr>
      <w:rFonts w:ascii="Calibri" w:eastAsia="Times New Roman" w:hAnsi="Calibri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52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27FB"/>
    <w:rPr>
      <w:rFonts w:ascii="Tahoma" w:eastAsia="Times New Roman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892DCBF05D64000BAE3800D9790F6E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8A395-8F9F-49B7-AE47-93BE18144635}"/>
      </w:docPartPr>
      <w:docPartBody>
        <w:p w:rsidR="00AC7921" w:rsidRDefault="00DE78BF" w:rsidP="00DE78BF">
          <w:pPr>
            <w:pStyle w:val="7892DCBF05D64000BAE3800D9790F6EF"/>
          </w:pPr>
          <w:r>
            <w:t>[Digitare il testo]</w:t>
          </w:r>
        </w:p>
      </w:docPartBody>
    </w:docPart>
    <w:docPart>
      <w:docPartPr>
        <w:name w:val="72C25EF392DA491CB1E9ED0BCFBA18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89BF719-C723-407F-A327-4B1E834A46EF}"/>
      </w:docPartPr>
      <w:docPartBody>
        <w:p w:rsidR="00AC7921" w:rsidRDefault="00DE78BF" w:rsidP="00DE78BF">
          <w:pPr>
            <w:pStyle w:val="72C25EF392DA491CB1E9ED0BCFBA18A9"/>
          </w:pPr>
          <w:r>
            <w:t>[Digitare il testo]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DE78BF"/>
    <w:rsid w:val="0058455B"/>
    <w:rsid w:val="00641F92"/>
    <w:rsid w:val="00831127"/>
    <w:rsid w:val="00AC7921"/>
    <w:rsid w:val="00DE7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792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7892DCBF05D64000BAE3800D9790F6EF">
    <w:name w:val="7892DCBF05D64000BAE3800D9790F6EF"/>
    <w:rsid w:val="00DE78BF"/>
  </w:style>
  <w:style w:type="paragraph" w:customStyle="1" w:styleId="E1B9AD870BA046F5BE151C3CEC2A3175">
    <w:name w:val="E1B9AD870BA046F5BE151C3CEC2A3175"/>
    <w:rsid w:val="00DE78BF"/>
  </w:style>
  <w:style w:type="paragraph" w:customStyle="1" w:styleId="72C25EF392DA491CB1E9ED0BCFBA18A9">
    <w:name w:val="72C25EF392DA491CB1E9ED0BCFBA18A9"/>
    <w:rsid w:val="00DE78B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Spinelli</dc:creator>
  <cp:keywords/>
  <dc:description/>
  <cp:lastModifiedBy>Spinelli</cp:lastModifiedBy>
  <cp:revision>7</cp:revision>
  <dcterms:created xsi:type="dcterms:W3CDTF">2013-12-08T10:40:00Z</dcterms:created>
  <dcterms:modified xsi:type="dcterms:W3CDTF">2013-12-10T12:15:00Z</dcterms:modified>
</cp:coreProperties>
</file>